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AC" w:rsidRPr="00BD5714" w:rsidRDefault="00E110AC" w:rsidP="00E110AC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:rsidR="00E110AC" w:rsidRDefault="00E110AC" w:rsidP="00E110AC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E110AC" w:rsidRPr="00BA1DD8" w:rsidRDefault="00E110AC" w:rsidP="00E110AC">
      <w:pPr>
        <w:jc w:val="center"/>
        <w:rPr>
          <w:rFonts w:ascii="Times New Roman" w:hAnsi="Times New Roman" w:cs="Times New Roman"/>
          <w:b/>
          <w:color w:val="auto"/>
        </w:rPr>
      </w:pPr>
    </w:p>
    <w:p w:rsidR="00E110AC" w:rsidRPr="00BD5714" w:rsidRDefault="00E110AC" w:rsidP="00E110AC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110AC" w:rsidRPr="00845406" w:rsidTr="0064315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10AC" w:rsidRPr="00845406" w:rsidRDefault="00A91808" w:rsidP="0064315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18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12.6-7POŁ-A1.2JO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/ </w:t>
            </w:r>
            <w:r w:rsidRPr="00A918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12.6-7POŁ-A1.2JO</w:t>
            </w:r>
            <w:bookmarkStart w:id="0" w:name="_GoBack"/>
            <w:bookmarkEnd w:id="0"/>
          </w:p>
        </w:tc>
      </w:tr>
      <w:tr w:rsidR="00E110AC" w:rsidRPr="00845406" w:rsidTr="0064315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0AC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Język łaciński</w:t>
            </w:r>
          </w:p>
          <w:p w:rsidR="00E110AC" w:rsidRPr="00845406" w:rsidRDefault="00E110AC" w:rsidP="0064315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110AC" w:rsidRPr="00845406" w:rsidTr="0064315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E110AC" w:rsidRPr="00BA1DD8" w:rsidRDefault="00E110AC" w:rsidP="00E110AC">
      <w:pPr>
        <w:rPr>
          <w:rFonts w:ascii="Times New Roman" w:hAnsi="Times New Roman" w:cs="Times New Roman"/>
          <w:b/>
          <w:color w:val="auto"/>
        </w:rPr>
      </w:pPr>
    </w:p>
    <w:p w:rsidR="00E110AC" w:rsidRPr="00BA1DD8" w:rsidRDefault="00E110AC" w:rsidP="00E110A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E11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Położnictwo</w:t>
            </w:r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drugiego stopnia</w:t>
            </w:r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WLiNoZ</w:t>
            </w:r>
            <w:proofErr w:type="spellEnd"/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Instytut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Pielęgniarstwa i Położnictwa</w:t>
            </w:r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Mgr Donata </w:t>
            </w:r>
            <w:proofErr w:type="spellStart"/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Pikulska-Durlik</w:t>
            </w:r>
            <w:proofErr w:type="spellEnd"/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Mgr Donata </w:t>
            </w:r>
            <w:proofErr w:type="spellStart"/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Pikulska-Durlik</w:t>
            </w:r>
            <w:proofErr w:type="spellEnd"/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5B5676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Donata.pikulska-durlik@ujk.edu.pl</w:t>
            </w:r>
          </w:p>
        </w:tc>
      </w:tr>
    </w:tbl>
    <w:p w:rsidR="00E110AC" w:rsidRPr="00845406" w:rsidRDefault="00E110AC" w:rsidP="00E110A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E110AC" w:rsidRPr="00BA1DD8" w:rsidRDefault="00E110AC" w:rsidP="00E110A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- Ogólnouczelniany</w:t>
            </w:r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</w:p>
        </w:tc>
      </w:tr>
      <w:tr w:rsidR="00E110AC" w:rsidRPr="00BA1DD8" w:rsidTr="0064315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:rsidR="00E110AC" w:rsidRPr="00845406" w:rsidRDefault="00E110AC" w:rsidP="00E110A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E110AC" w:rsidRPr="00845406" w:rsidRDefault="00E110AC" w:rsidP="00E110A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110AC" w:rsidRPr="00845406" w:rsidTr="0064315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E110AC" w:rsidRPr="00845406" w:rsidTr="0064315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54B0D">
              <w:rPr>
                <w:sz w:val="20"/>
                <w:szCs w:val="20"/>
              </w:rPr>
              <w:t>zajęcia tradycyjne w pomieszczeniu dydaktycznym UJK</w:t>
            </w:r>
          </w:p>
        </w:tc>
      </w:tr>
      <w:tr w:rsidR="00E110AC" w:rsidRPr="00845406" w:rsidTr="0064315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E54B0D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4B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E110AC" w:rsidRPr="00845406" w:rsidTr="0064315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Default="00E110AC" w:rsidP="0064315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objaśniająca (OB),</w:t>
            </w:r>
          </w:p>
          <w:p w:rsidR="00E110AC" w:rsidRDefault="00E110AC" w:rsidP="0064315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ze źródłem drukowanym (PŹD),</w:t>
            </w:r>
          </w:p>
          <w:p w:rsidR="00E110AC" w:rsidRPr="00E54B0D" w:rsidRDefault="00E110AC" w:rsidP="0064315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klasyczna metoda problemowa (KMP)</w:t>
            </w:r>
          </w:p>
        </w:tc>
      </w:tr>
      <w:tr w:rsidR="00E110AC" w:rsidRPr="00BA1DD8" w:rsidTr="0064315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AC" w:rsidRPr="00221AD8" w:rsidRDefault="00E110AC" w:rsidP="0064315B">
            <w:pPr>
              <w:pStyle w:val="Akapitzlist"/>
              <w:numPr>
                <w:ilvl w:val="0"/>
                <w:numId w:val="4"/>
              </w:numPr>
              <w:ind w:left="252" w:hanging="252"/>
              <w:contextualSpacing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221AD8">
              <w:rPr>
                <w:rFonts w:cs="Times New Roman"/>
                <w:sz w:val="20"/>
                <w:szCs w:val="20"/>
              </w:rPr>
              <w:t xml:space="preserve">Sabina Filipczak-Nowicka, Zofia </w:t>
            </w:r>
            <w:proofErr w:type="spellStart"/>
            <w:r w:rsidRPr="00221AD8">
              <w:rPr>
                <w:rFonts w:cs="Times New Roman"/>
                <w:sz w:val="20"/>
                <w:szCs w:val="20"/>
              </w:rPr>
              <w:t>Grech</w:t>
            </w:r>
            <w:proofErr w:type="spellEnd"/>
            <w:r w:rsidRPr="00221AD8">
              <w:rPr>
                <w:rFonts w:cs="Times New Roman"/>
                <w:sz w:val="20"/>
                <w:szCs w:val="20"/>
              </w:rPr>
              <w:t xml:space="preserve">-Żmijewska, </w:t>
            </w:r>
            <w:r w:rsidRPr="00221AD8">
              <w:rPr>
                <w:rFonts w:cs="Times New Roman"/>
                <w:iCs/>
                <w:sz w:val="20"/>
                <w:szCs w:val="20"/>
              </w:rPr>
              <w:t xml:space="preserve">Lingua Latina </w:t>
            </w:r>
            <w:r>
              <w:rPr>
                <w:rFonts w:cs="Times New Roman"/>
                <w:iCs/>
                <w:sz w:val="20"/>
                <w:szCs w:val="20"/>
              </w:rPr>
              <w:br/>
            </w:r>
            <w:r w:rsidRPr="00221AD8">
              <w:rPr>
                <w:rFonts w:cs="Times New Roman"/>
                <w:iCs/>
                <w:sz w:val="20"/>
                <w:szCs w:val="20"/>
              </w:rPr>
              <w:t xml:space="preserve">ad usum </w:t>
            </w:r>
            <w:proofErr w:type="spellStart"/>
            <w:r w:rsidRPr="00221AD8">
              <w:rPr>
                <w:rFonts w:cs="Times New Roman"/>
                <w:iCs/>
                <w:sz w:val="20"/>
                <w:szCs w:val="20"/>
              </w:rPr>
              <w:t>medicina</w:t>
            </w:r>
            <w:proofErr w:type="spellEnd"/>
            <w:r w:rsidRPr="00221AD8">
              <w:rPr>
                <w:rFonts w:cs="Times New Roman"/>
                <w:iCs/>
                <w:sz w:val="20"/>
                <w:szCs w:val="20"/>
                <w:lang w:val="it-IT"/>
              </w:rPr>
              <w:t>e studentium.</w:t>
            </w:r>
            <w:r w:rsidRPr="00221AD8">
              <w:rPr>
                <w:rFonts w:cs="Times New Roman"/>
                <w:sz w:val="20"/>
                <w:szCs w:val="20"/>
                <w:lang w:val="it-IT"/>
              </w:rPr>
              <w:t xml:space="preserve"> Warszawa 2009.</w:t>
            </w:r>
          </w:p>
          <w:p w:rsidR="00E110AC" w:rsidRPr="00221AD8" w:rsidRDefault="00E110AC" w:rsidP="0064315B">
            <w:pPr>
              <w:pStyle w:val="Akapitzlist"/>
              <w:numPr>
                <w:ilvl w:val="0"/>
                <w:numId w:val="4"/>
              </w:numPr>
              <w:ind w:left="252" w:hanging="25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AD8">
              <w:rPr>
                <w:rFonts w:cs="Times New Roman"/>
                <w:sz w:val="20"/>
                <w:szCs w:val="20"/>
              </w:rPr>
              <w:t xml:space="preserve">Witold </w:t>
            </w:r>
            <w:proofErr w:type="spellStart"/>
            <w:r w:rsidRPr="00221AD8">
              <w:rPr>
                <w:rFonts w:cs="Times New Roman"/>
                <w:sz w:val="20"/>
                <w:szCs w:val="20"/>
              </w:rPr>
              <w:t>Fałdrowicz</w:t>
            </w:r>
            <w:proofErr w:type="spellEnd"/>
            <w:r w:rsidRPr="00221AD8">
              <w:rPr>
                <w:rFonts w:cs="Times New Roman"/>
                <w:sz w:val="20"/>
                <w:szCs w:val="20"/>
              </w:rPr>
              <w:t xml:space="preserve">, Zofia </w:t>
            </w:r>
            <w:proofErr w:type="spellStart"/>
            <w:r w:rsidRPr="00221AD8">
              <w:rPr>
                <w:rFonts w:cs="Times New Roman"/>
                <w:sz w:val="20"/>
                <w:szCs w:val="20"/>
              </w:rPr>
              <w:t>Grech</w:t>
            </w:r>
            <w:proofErr w:type="spellEnd"/>
            <w:r w:rsidRPr="00221AD8">
              <w:rPr>
                <w:rFonts w:cs="Times New Roman"/>
                <w:sz w:val="20"/>
                <w:szCs w:val="20"/>
              </w:rPr>
              <w:t xml:space="preserve">-Żmijewska, </w:t>
            </w:r>
            <w:r w:rsidRPr="00221AD8">
              <w:rPr>
                <w:rFonts w:cs="Times New Roman"/>
                <w:iCs/>
                <w:sz w:val="20"/>
                <w:szCs w:val="20"/>
              </w:rPr>
              <w:t xml:space="preserve">Lingua Latina pro </w:t>
            </w:r>
            <w:proofErr w:type="spellStart"/>
            <w:r w:rsidRPr="00221AD8">
              <w:rPr>
                <w:rFonts w:cs="Times New Roman"/>
                <w:iCs/>
                <w:sz w:val="20"/>
                <w:szCs w:val="20"/>
              </w:rPr>
              <w:t>usu</w:t>
            </w:r>
            <w:proofErr w:type="spellEnd"/>
            <w:r w:rsidRPr="00221AD8">
              <w:rPr>
                <w:rFonts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21AD8">
              <w:rPr>
                <w:rFonts w:cs="Times New Roman"/>
                <w:iCs/>
                <w:sz w:val="20"/>
                <w:szCs w:val="20"/>
              </w:rPr>
              <w:t>medico</w:t>
            </w:r>
            <w:proofErr w:type="spellEnd"/>
            <w:r w:rsidRPr="00221AD8">
              <w:rPr>
                <w:rFonts w:cs="Times New Roman"/>
                <w:iCs/>
                <w:sz w:val="20"/>
                <w:szCs w:val="20"/>
              </w:rPr>
              <w:t>.</w:t>
            </w:r>
            <w:r w:rsidRPr="00221AD8">
              <w:rPr>
                <w:rFonts w:cs="Times New Roman"/>
                <w:sz w:val="20"/>
                <w:szCs w:val="20"/>
              </w:rPr>
              <w:t xml:space="preserve"> Warszawa 2004.</w:t>
            </w:r>
          </w:p>
        </w:tc>
      </w:tr>
      <w:tr w:rsidR="00E110AC" w:rsidRPr="00BA1DD8" w:rsidTr="0064315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BA1DD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BA1DD8" w:rsidRDefault="00E110AC" w:rsidP="0064315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221AD8" w:rsidRDefault="00E110AC" w:rsidP="0064315B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left="252" w:hanging="252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21AD8">
              <w:rPr>
                <w:rFonts w:cs="Times New Roman"/>
                <w:sz w:val="20"/>
                <w:szCs w:val="20"/>
              </w:rPr>
              <w:t>Barbara Dąbrowska, Słownik medyczny łacińsko-polski i Słownik medyczny polsko-łaciński, Warszawa 1990</w:t>
            </w:r>
          </w:p>
          <w:p w:rsidR="00E110AC" w:rsidRPr="00221AD8" w:rsidRDefault="00E110AC" w:rsidP="0064315B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ind w:left="252" w:hanging="252"/>
              <w:contextualSpacing/>
              <w:jc w:val="both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  <w:r w:rsidRPr="00221AD8">
              <w:rPr>
                <w:rFonts w:cs="Times New Roman"/>
                <w:color w:val="000000"/>
                <w:spacing w:val="-2"/>
                <w:sz w:val="20"/>
                <w:szCs w:val="20"/>
              </w:rPr>
              <w:t xml:space="preserve">Anna Kołodziej, Stanisław Kołodziej, Lingua Latina </w:t>
            </w:r>
            <w:proofErr w:type="spellStart"/>
            <w:r w:rsidRPr="00221AD8">
              <w:rPr>
                <w:rFonts w:cs="Times New Roman"/>
                <w:color w:val="000000"/>
                <w:spacing w:val="-2"/>
                <w:sz w:val="20"/>
                <w:szCs w:val="20"/>
              </w:rPr>
              <w:t>medicinalis</w:t>
            </w:r>
            <w:proofErr w:type="spellEnd"/>
            <w:r w:rsidRPr="00221AD8">
              <w:rPr>
                <w:rFonts w:cs="Times New Roman"/>
                <w:color w:val="000000"/>
                <w:spacing w:val="-2"/>
                <w:sz w:val="20"/>
                <w:szCs w:val="20"/>
              </w:rPr>
              <w:t>, Warszawa 2006.</w:t>
            </w:r>
          </w:p>
          <w:p w:rsidR="00E110AC" w:rsidRPr="00221AD8" w:rsidRDefault="00E110AC" w:rsidP="0064315B">
            <w:pPr>
              <w:pStyle w:val="Akapitzlist"/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52" w:hanging="252"/>
              <w:contextualSpacing/>
              <w:rPr>
                <w:rFonts w:cs="Times New Roman"/>
                <w:sz w:val="20"/>
                <w:szCs w:val="20"/>
              </w:rPr>
            </w:pPr>
            <w:r w:rsidRPr="00221AD8">
              <w:rPr>
                <w:rFonts w:cs="Times New Roman"/>
                <w:sz w:val="20"/>
                <w:szCs w:val="20"/>
              </w:rPr>
              <w:t xml:space="preserve">Heinz </w:t>
            </w:r>
            <w:proofErr w:type="spellStart"/>
            <w:r w:rsidRPr="00221AD8">
              <w:rPr>
                <w:rFonts w:cs="Times New Roman"/>
                <w:sz w:val="20"/>
                <w:szCs w:val="20"/>
              </w:rPr>
              <w:t>Feneis</w:t>
            </w:r>
            <w:proofErr w:type="spellEnd"/>
            <w:r w:rsidRPr="00221AD8">
              <w:rPr>
                <w:rFonts w:cs="Times New Roman"/>
                <w:sz w:val="20"/>
                <w:szCs w:val="20"/>
              </w:rPr>
              <w:t>, Ilustrowany słownik międzynarodowego mianownictwa anatomicznego, Warszawa 1986.</w:t>
            </w:r>
          </w:p>
          <w:p w:rsidR="00E110AC" w:rsidRPr="00221AD8" w:rsidRDefault="00E110AC" w:rsidP="0064315B">
            <w:pPr>
              <w:pStyle w:val="Akapitzlist"/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ind w:left="252" w:hanging="2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1AD8">
              <w:rPr>
                <w:rFonts w:cs="Times New Roman"/>
                <w:sz w:val="20"/>
                <w:szCs w:val="20"/>
              </w:rPr>
              <w:t xml:space="preserve">Adam Bochenek, Michał </w:t>
            </w:r>
            <w:proofErr w:type="spellStart"/>
            <w:r w:rsidRPr="00221AD8">
              <w:rPr>
                <w:rFonts w:cs="Times New Roman"/>
                <w:sz w:val="20"/>
                <w:szCs w:val="20"/>
              </w:rPr>
              <w:t>Reicher</w:t>
            </w:r>
            <w:proofErr w:type="spellEnd"/>
            <w:r w:rsidRPr="00221AD8">
              <w:rPr>
                <w:rFonts w:cs="Times New Roman"/>
                <w:sz w:val="20"/>
                <w:szCs w:val="20"/>
              </w:rPr>
              <w:t>, Anatomia człowieka, Warszawa 2007.</w:t>
            </w:r>
          </w:p>
        </w:tc>
      </w:tr>
    </w:tbl>
    <w:p w:rsidR="00E110AC" w:rsidRPr="00845406" w:rsidRDefault="00E110AC" w:rsidP="00E110A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E110AC" w:rsidRDefault="00E110AC" w:rsidP="00E110A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110AC" w:rsidRPr="00845406" w:rsidTr="0064315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0AC" w:rsidRPr="009568DE" w:rsidRDefault="00E110AC" w:rsidP="0064315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68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9568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E110AC" w:rsidRPr="009568DE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68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C1.</w:t>
            </w:r>
            <w:r w:rsidRPr="009568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-  </w:t>
            </w:r>
            <w:r w:rsidRPr="009568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– zapoznanie z regułami gramatycznymi i leksyką języka łacińskiego.</w:t>
            </w:r>
          </w:p>
          <w:p w:rsidR="00E110AC" w:rsidRPr="009568DE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68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C2.</w:t>
            </w:r>
            <w:r w:rsidRPr="009568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-   </w:t>
            </w:r>
            <w:r w:rsidRPr="009568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 – rozumienie i stosowanie terminologii medycznej oraz przekład tekstów o tematyce medycznej i   anatomicznej.</w:t>
            </w:r>
          </w:p>
          <w:p w:rsidR="00E110AC" w:rsidRPr="009568DE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68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C3.</w:t>
            </w:r>
            <w:r w:rsidRPr="009568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-   </w:t>
            </w:r>
            <w:r w:rsidRPr="009568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 – kształtowanie postawy wynikającej z zasad etycznych wypracowanych w starożytności grecko-rzymskiej</w:t>
            </w:r>
          </w:p>
        </w:tc>
      </w:tr>
      <w:tr w:rsidR="00E110AC" w:rsidRPr="00845406" w:rsidTr="0064315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9568DE" w:rsidRDefault="00E110AC" w:rsidP="0064315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68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9568D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E110AC" w:rsidRPr="00AA31C9" w:rsidRDefault="00E110AC" w:rsidP="0064315B">
            <w:pPr>
              <w:ind w:left="498" w:hanging="498"/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</w:pPr>
            <w:r w:rsidRPr="009568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AA31C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AA31C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>Zapoznanie z kartą przedmiotu i wymaganiami w związku z zaliczeniem przedmiotu</w:t>
            </w:r>
            <w:r w:rsidRPr="00AA31C9">
              <w:rPr>
                <w:rStyle w:val="Bodytext395pt"/>
                <w:rFonts w:eastAsia="Arial Unicode MS"/>
                <w:i/>
                <w:color w:val="auto"/>
                <w:sz w:val="20"/>
                <w:szCs w:val="20"/>
                <w:u w:val="none"/>
              </w:rPr>
              <w:t>.</w:t>
            </w:r>
          </w:p>
          <w:p w:rsidR="00E110AC" w:rsidRPr="00AA31C9" w:rsidRDefault="00E110AC" w:rsidP="0064315B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31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 xml:space="preserve">Czasowniki koniugacji I-IV: indicativus </w:t>
            </w:r>
            <w:proofErr w:type="spellStart"/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>praesentis</w:t>
            </w:r>
            <w:proofErr w:type="spellEnd"/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>activi</w:t>
            </w:r>
            <w:proofErr w:type="spellEnd"/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 xml:space="preserve"> i </w:t>
            </w:r>
            <w:proofErr w:type="spellStart"/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>passivi</w:t>
            </w:r>
            <w:proofErr w:type="spellEnd"/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>; czasownik „</w:t>
            </w:r>
            <w:proofErr w:type="spellStart"/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>esse</w:t>
            </w:r>
            <w:proofErr w:type="spellEnd"/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>” i jego złożenia.</w:t>
            </w:r>
          </w:p>
          <w:p w:rsidR="00E110AC" w:rsidRPr="00AA31C9" w:rsidRDefault="00E110AC" w:rsidP="0064315B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31C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AA31C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.  </w:t>
            </w:r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>Rzeczowniki deklinacji I-V; liczebniki główne i porządkowe.</w:t>
            </w:r>
          </w:p>
          <w:p w:rsidR="00E110AC" w:rsidRPr="00AA31C9" w:rsidRDefault="00E110AC" w:rsidP="0064315B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31C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</w:t>
            </w:r>
            <w:r w:rsidRPr="00AA31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AA31C9">
              <w:rPr>
                <w:rStyle w:val="Bodytext395pt"/>
                <w:rFonts w:eastAsia="Arial Unicode MS"/>
                <w:color w:val="auto"/>
                <w:sz w:val="20"/>
                <w:szCs w:val="20"/>
                <w:u w:val="none"/>
              </w:rPr>
              <w:t>Składnia: szyk zdania łacińskiego, rząd przypadków; tłumaczenie tekstów z zakresu anatomii i medycyny.</w:t>
            </w:r>
          </w:p>
          <w:p w:rsidR="00E110AC" w:rsidRPr="009568DE" w:rsidRDefault="00E110AC" w:rsidP="0064315B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E110AC" w:rsidRDefault="00E110AC" w:rsidP="00E110A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E110AC" w:rsidRDefault="00E110AC" w:rsidP="00E110A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E110AC" w:rsidRDefault="00E110AC" w:rsidP="00E110A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E110AC" w:rsidRDefault="00E110AC" w:rsidP="00E110A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E110AC" w:rsidRDefault="00E110AC" w:rsidP="00E110A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E110AC" w:rsidRPr="00845406" w:rsidRDefault="00E110AC" w:rsidP="00E110AC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E110AC" w:rsidRPr="00BA1DD8" w:rsidRDefault="00E110AC" w:rsidP="00E110AC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71"/>
        <w:gridCol w:w="308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E110AC" w:rsidRPr="00845406" w:rsidTr="0064315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0AC" w:rsidRPr="00845406" w:rsidRDefault="00E110AC" w:rsidP="0064315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5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kształcenia</w:t>
            </w:r>
          </w:p>
        </w:tc>
      </w:tr>
      <w:tr w:rsidR="00E110AC" w:rsidRPr="00845406" w:rsidTr="0064315B">
        <w:trPr>
          <w:trHeight w:val="284"/>
        </w:trPr>
        <w:tc>
          <w:tcPr>
            <w:tcW w:w="97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110AC" w:rsidRPr="00845406" w:rsidTr="0064315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9568DE" w:rsidRDefault="00E110AC" w:rsidP="0064315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mianownictwo anatomiczne, </w:t>
            </w:r>
            <w:r w:rsidRPr="009568DE">
              <w:rPr>
                <w:rFonts w:ascii="Times New Roman" w:hAnsi="Times New Roman" w:cs="Times New Roman"/>
                <w:sz w:val="20"/>
                <w:szCs w:val="20"/>
              </w:rPr>
              <w:t>histologiczne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diagnostyczne </w:t>
            </w:r>
            <w:r w:rsidRPr="009568DE">
              <w:rPr>
                <w:rFonts w:ascii="Times New Roman" w:hAnsi="Times New Roman" w:cs="Times New Roman"/>
                <w:sz w:val="20"/>
                <w:szCs w:val="20"/>
              </w:rPr>
              <w:t xml:space="preserve"> w języku łacińskim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915CB8" w:rsidRDefault="001920EC" w:rsidP="0064315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POŁ2P_W7</w:t>
            </w:r>
          </w:p>
        </w:tc>
      </w:tr>
      <w:tr w:rsidR="00E110AC" w:rsidRPr="00845406" w:rsidTr="0064315B">
        <w:trPr>
          <w:trHeight w:val="284"/>
        </w:trPr>
        <w:tc>
          <w:tcPr>
            <w:tcW w:w="97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110AC" w:rsidRPr="00845406" w:rsidTr="0064315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  <w:p w:rsidR="00E110AC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110AC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Default="00E110AC" w:rsidP="00643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8DE">
              <w:rPr>
                <w:rFonts w:ascii="Times New Roman" w:hAnsi="Times New Roman" w:cs="Times New Roman"/>
                <w:sz w:val="20"/>
                <w:szCs w:val="20"/>
              </w:rPr>
              <w:t>posługuje się w mowie i w 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śmie mianownictwem anatomicznym, </w:t>
            </w:r>
            <w:r w:rsidRPr="009568DE">
              <w:rPr>
                <w:rFonts w:ascii="Times New Roman" w:hAnsi="Times New Roman" w:cs="Times New Roman"/>
                <w:sz w:val="20"/>
                <w:szCs w:val="20"/>
              </w:rPr>
              <w:t xml:space="preserve"> histologicznym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oraz terminami diagnostycznymi</w:t>
            </w:r>
            <w:r w:rsidRPr="00956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10AC" w:rsidRPr="009568DE" w:rsidRDefault="00E110AC" w:rsidP="0064315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9568DE">
              <w:rPr>
                <w:rFonts w:ascii="Times New Roman" w:hAnsi="Times New Roman" w:cs="Times New Roman"/>
                <w:sz w:val="20"/>
                <w:szCs w:val="20"/>
              </w:rPr>
              <w:t>krytycznie analizuje piśmiennictwo medyczne oraz wyciąga wnioski w oparciu o dostępną literaturę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Default="001920EC" w:rsidP="0064315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POŁ2P_U25</w:t>
            </w:r>
          </w:p>
          <w:p w:rsidR="001920EC" w:rsidRDefault="001920EC" w:rsidP="0064315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920EC" w:rsidRDefault="001920EC" w:rsidP="0064315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920EC" w:rsidRPr="001920EC" w:rsidRDefault="001920EC" w:rsidP="0064315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POŁ2P_U26</w:t>
            </w:r>
          </w:p>
        </w:tc>
      </w:tr>
      <w:tr w:rsidR="00E110AC" w:rsidRPr="00845406" w:rsidTr="0064315B">
        <w:trPr>
          <w:trHeight w:val="284"/>
        </w:trPr>
        <w:tc>
          <w:tcPr>
            <w:tcW w:w="97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110AC" w:rsidRPr="00845406" w:rsidTr="0064315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A30C88" w:rsidRDefault="00E110AC" w:rsidP="0064315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326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odczuwa potrzebę ustawicznego kształcenia się i wzbogacania swej wiedzy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1D5301" w:rsidRDefault="001920EC" w:rsidP="0064315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POŁ2P_K1</w:t>
            </w:r>
          </w:p>
        </w:tc>
      </w:tr>
      <w:tr w:rsidR="00E110AC" w:rsidRPr="00845406" w:rsidTr="006431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E110AC" w:rsidRPr="00845406" w:rsidTr="006431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E110AC" w:rsidRPr="00845406" w:rsidTr="006431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E110AC" w:rsidRPr="00845406" w:rsidTr="006431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E110AC" w:rsidRPr="00845406" w:rsidTr="006431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E110AC" w:rsidRPr="00845406" w:rsidTr="006431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9568DE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110AC" w:rsidRPr="00845406" w:rsidTr="006431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U01-U02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F41C35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110AC" w:rsidRPr="00845406" w:rsidTr="006431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F41C35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E110AC" w:rsidRPr="005B197C" w:rsidRDefault="00E110AC" w:rsidP="00E110A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t>*</w:t>
      </w:r>
      <w:r w:rsidRPr="00F41C35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Inne: </w:t>
      </w:r>
      <w:r w:rsidRPr="00235654">
        <w:rPr>
          <w:b/>
          <w:i/>
          <w:sz w:val="16"/>
          <w:szCs w:val="16"/>
        </w:rPr>
        <w:t>Rozmowy ze studentami, informacja zwrotna podczas zajęć.</w:t>
      </w:r>
    </w:p>
    <w:p w:rsidR="00E110AC" w:rsidRDefault="00E110AC" w:rsidP="00E110AC">
      <w:pPr>
        <w:rPr>
          <w:rFonts w:ascii="Times New Roman" w:hAnsi="Times New Roman" w:cs="Times New Roman"/>
          <w:color w:val="auto"/>
        </w:rPr>
      </w:pPr>
    </w:p>
    <w:tbl>
      <w:tblPr>
        <w:tblW w:w="97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720"/>
        <w:gridCol w:w="8255"/>
      </w:tblGrid>
      <w:tr w:rsidR="00E110AC" w:rsidRPr="00742D43" w:rsidTr="0064315B">
        <w:trPr>
          <w:trHeight w:val="28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kształcenia</w:t>
            </w:r>
          </w:p>
        </w:tc>
      </w:tr>
      <w:tr w:rsidR="00E110AC" w:rsidRPr="00742D43" w:rsidTr="0064315B">
        <w:trPr>
          <w:trHeight w:val="28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110AC" w:rsidRPr="00742D43" w:rsidTr="0064315B">
        <w:trPr>
          <w:cantSplit/>
          <w:trHeight w:val="25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0AC" w:rsidRPr="008115D0" w:rsidRDefault="00E110AC" w:rsidP="0064315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8115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AC" w:rsidRPr="00F41C35" w:rsidRDefault="00E110AC" w:rsidP="00643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 - 6</w:t>
            </w:r>
            <w:r w:rsidRPr="00F41C3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E110AC" w:rsidRPr="00845406" w:rsidRDefault="00E110AC" w:rsidP="0064315B">
            <w:pPr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41C35">
              <w:rPr>
                <w:rFonts w:ascii="Times New Roman" w:hAnsi="Times New Roman" w:cs="Times New Roman"/>
                <w:sz w:val="20"/>
                <w:szCs w:val="20"/>
              </w:rPr>
              <w:t>wyniku kolokwiów weryfikujących wiedzę i umiejętności przewidzianych programem  nauczania</w:t>
            </w:r>
          </w:p>
        </w:tc>
      </w:tr>
      <w:tr w:rsidR="00E110AC" w:rsidRPr="00742D43" w:rsidTr="0064315B">
        <w:trPr>
          <w:trHeight w:val="25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AC" w:rsidRPr="00F41C35" w:rsidRDefault="00E110AC" w:rsidP="00643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C35">
              <w:rPr>
                <w:rFonts w:ascii="Times New Roman" w:hAnsi="Times New Roman" w:cs="Times New Roman"/>
                <w:sz w:val="20"/>
                <w:szCs w:val="20"/>
              </w:rPr>
              <w:t>61% - 70%</w:t>
            </w:r>
          </w:p>
          <w:p w:rsidR="00E110AC" w:rsidRPr="00845406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41C35">
              <w:rPr>
                <w:rFonts w:ascii="Times New Roman" w:hAnsi="Times New Roman" w:cs="Times New Roman"/>
                <w:sz w:val="20"/>
                <w:szCs w:val="20"/>
              </w:rPr>
              <w:t>wyniku kolokwiów weryfikujących wiedzę i umiejętności przewidzianych programem  nauczania</w:t>
            </w:r>
          </w:p>
        </w:tc>
      </w:tr>
      <w:tr w:rsidR="00E110AC" w:rsidRPr="00742D43" w:rsidTr="0064315B">
        <w:trPr>
          <w:trHeight w:val="25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AC" w:rsidRPr="00F41C35" w:rsidRDefault="00E110AC" w:rsidP="00643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 - 8</w:t>
            </w:r>
            <w:r w:rsidRPr="00F41C3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E110AC" w:rsidRPr="00845406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41C35">
              <w:rPr>
                <w:rFonts w:ascii="Times New Roman" w:hAnsi="Times New Roman" w:cs="Times New Roman"/>
                <w:sz w:val="20"/>
                <w:szCs w:val="20"/>
              </w:rPr>
              <w:t>wyniku kolokwiów weryfikujących wiedzę i umiejętności przewidzianych programem  nauczania</w:t>
            </w:r>
          </w:p>
        </w:tc>
      </w:tr>
      <w:tr w:rsidR="00E110AC" w:rsidRPr="00742D43" w:rsidTr="0064315B">
        <w:trPr>
          <w:trHeight w:val="25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AC" w:rsidRPr="00F41C35" w:rsidRDefault="00E110AC" w:rsidP="00643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81% - 9</w:t>
            </w:r>
            <w:r w:rsidRPr="00F41C3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E110AC" w:rsidRPr="00845406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41C35">
              <w:rPr>
                <w:rFonts w:ascii="Times New Roman" w:hAnsi="Times New Roman" w:cs="Times New Roman"/>
                <w:sz w:val="20"/>
                <w:szCs w:val="20"/>
              </w:rPr>
              <w:t>wyniku kolokwiów weryfikujących wiedzę i umiejętności przewidzianych programem  nauczania</w:t>
            </w:r>
          </w:p>
        </w:tc>
      </w:tr>
      <w:tr w:rsidR="00E110AC" w:rsidRPr="00742D43" w:rsidTr="0064315B">
        <w:trPr>
          <w:trHeight w:val="25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0AC" w:rsidRPr="00742D43" w:rsidRDefault="00E110AC" w:rsidP="006431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742D43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AC" w:rsidRPr="00026234" w:rsidRDefault="00E110AC" w:rsidP="00643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234">
              <w:rPr>
                <w:rFonts w:ascii="Times New Roman" w:hAnsi="Times New Roman" w:cs="Times New Roman"/>
                <w:sz w:val="20"/>
                <w:szCs w:val="20"/>
              </w:rPr>
              <w:t>91% - 100%</w:t>
            </w:r>
          </w:p>
          <w:p w:rsidR="00E110AC" w:rsidRPr="00845406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026234">
              <w:rPr>
                <w:rFonts w:ascii="Times New Roman" w:hAnsi="Times New Roman" w:cs="Times New Roman"/>
                <w:sz w:val="20"/>
                <w:szCs w:val="20"/>
              </w:rPr>
              <w:t>wyniku kolokwiów weryfikujących wiedzę i umiejętności przewidzianych programem  nauczania</w:t>
            </w:r>
          </w:p>
        </w:tc>
      </w:tr>
    </w:tbl>
    <w:p w:rsidR="00E110AC" w:rsidRPr="00742D43" w:rsidRDefault="00E110AC" w:rsidP="00E110AC">
      <w:pPr>
        <w:rPr>
          <w:rFonts w:ascii="Times New Roman" w:hAnsi="Times New Roman" w:cs="Times New Roman"/>
          <w:color w:val="auto"/>
        </w:rPr>
      </w:pPr>
    </w:p>
    <w:p w:rsidR="00E110AC" w:rsidRPr="00BA1DD8" w:rsidRDefault="00E110AC" w:rsidP="00E110A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E110AC" w:rsidRPr="0082063F" w:rsidTr="0064315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2063F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2063F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110AC" w:rsidRPr="0082063F" w:rsidTr="0064315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2063F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2063F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E110AC" w:rsidRPr="0082063F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AC" w:rsidRPr="0082063F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E110AC" w:rsidRPr="0082063F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E110AC" w:rsidRPr="001E4083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10AC" w:rsidRPr="00816CB3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10AC" w:rsidRPr="00816CB3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E110AC" w:rsidRPr="001E4083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0AC" w:rsidRPr="001E4083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E110AC" w:rsidRPr="001E4083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0AC" w:rsidRPr="008115D0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0AC" w:rsidRPr="008115D0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E110AC" w:rsidRPr="008115D0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0AC" w:rsidRPr="008115D0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0AC" w:rsidRPr="008115D0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0AC" w:rsidRPr="008115D0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0AC" w:rsidRPr="008115D0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15D0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0AC" w:rsidRPr="001E4083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16CB3" w:rsidRDefault="00E110AC" w:rsidP="0064315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6C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AC" w:rsidRPr="00845406" w:rsidRDefault="00E110AC" w:rsidP="006431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0AC" w:rsidRPr="001E4083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10AC" w:rsidRPr="001E4083" w:rsidRDefault="00E110AC" w:rsidP="0064315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10AC" w:rsidRPr="00816CB3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10AC" w:rsidRPr="00816CB3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E110AC" w:rsidRPr="001E1B38" w:rsidTr="0064315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10AC" w:rsidRPr="001E1B38" w:rsidRDefault="00E110AC" w:rsidP="0064315B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10AC" w:rsidRPr="001E1B38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10AC" w:rsidRPr="001E1B38" w:rsidRDefault="00E110AC" w:rsidP="0064315B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</w:tr>
    </w:tbl>
    <w:p w:rsidR="00E110AC" w:rsidRPr="00845406" w:rsidRDefault="00E110AC" w:rsidP="00E110A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lastRenderedPageBreak/>
        <w:t xml:space="preserve">*niepotrzebne </w:t>
      </w:r>
      <w:r>
        <w:rPr>
          <w:b/>
          <w:i/>
          <w:sz w:val="18"/>
          <w:szCs w:val="18"/>
        </w:rPr>
        <w:t>usunąć</w:t>
      </w:r>
    </w:p>
    <w:p w:rsidR="00E110AC" w:rsidRPr="008115D0" w:rsidRDefault="00E110AC" w:rsidP="00E110A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E110AC" w:rsidRPr="00B6239F" w:rsidRDefault="00E110AC" w:rsidP="00E110A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(data i podpisy osób prowadzących przedmiot w danym roku akademickim)</w:t>
      </w:r>
    </w:p>
    <w:p w:rsidR="00E110AC" w:rsidRPr="005625C2" w:rsidRDefault="00E110AC" w:rsidP="00E110A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:rsidR="00E110AC" w:rsidRPr="005625C2" w:rsidRDefault="00E110AC" w:rsidP="00E110A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:rsidR="00E110AC" w:rsidRDefault="00E110AC" w:rsidP="00E110A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 xml:space="preserve">             </w:t>
      </w:r>
      <w:r w:rsidRPr="00B6239F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p w:rsidR="00E110AC" w:rsidRDefault="00E110AC" w:rsidP="00E110AC"/>
    <w:p w:rsidR="00D87E38" w:rsidRDefault="00D87E38"/>
    <w:sectPr w:rsidR="00D87E38" w:rsidSect="00AA31C9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787F31"/>
    <w:multiLevelType w:val="hybridMultilevel"/>
    <w:tmpl w:val="84C02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E4B067C"/>
    <w:multiLevelType w:val="hybridMultilevel"/>
    <w:tmpl w:val="EE001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AC"/>
    <w:rsid w:val="001920EC"/>
    <w:rsid w:val="007F4314"/>
    <w:rsid w:val="00900E2E"/>
    <w:rsid w:val="00A91808"/>
    <w:rsid w:val="00D75EA6"/>
    <w:rsid w:val="00D87E38"/>
    <w:rsid w:val="00E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0AC"/>
    <w:pPr>
      <w:spacing w:line="240" w:lineRule="auto"/>
      <w:ind w:left="0"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E110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E110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95pt">
    <w:name w:val="Body text (3) + 9;5 pt"/>
    <w:rsid w:val="00E1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Bodytext20">
    <w:name w:val="Body text (2)"/>
    <w:basedOn w:val="Normalny"/>
    <w:link w:val="Bodytext2"/>
    <w:rsid w:val="00E110A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E110A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110A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E110AC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E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EA6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0AC"/>
    <w:pPr>
      <w:spacing w:line="240" w:lineRule="auto"/>
      <w:ind w:left="0"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E110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E110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95pt">
    <w:name w:val="Body text (3) + 9;5 pt"/>
    <w:rsid w:val="00E11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Bodytext20">
    <w:name w:val="Body text (2)"/>
    <w:basedOn w:val="Normalny"/>
    <w:link w:val="Bodytext2"/>
    <w:rsid w:val="00E110A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E110A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110A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E110AC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E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EA6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Agata Adamczyk</cp:lastModifiedBy>
  <cp:revision>3</cp:revision>
  <cp:lastPrinted>2019-05-14T09:50:00Z</cp:lastPrinted>
  <dcterms:created xsi:type="dcterms:W3CDTF">2019-05-14T09:51:00Z</dcterms:created>
  <dcterms:modified xsi:type="dcterms:W3CDTF">2019-05-14T10:44:00Z</dcterms:modified>
</cp:coreProperties>
</file>